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090FB" w14:textId="1BF297A6" w:rsidR="0075087F" w:rsidRPr="00A52AF0" w:rsidRDefault="0075087F" w:rsidP="00BD509D">
      <w:pPr>
        <w:jc w:val="right"/>
        <w:rPr>
          <w:rFonts w:asciiTheme="minorEastAsia" w:hAnsiTheme="minorEastAsia"/>
          <w:spacing w:val="1140"/>
          <w:kern w:val="0"/>
          <w:sz w:val="24"/>
          <w:szCs w:val="24"/>
        </w:rPr>
      </w:pPr>
      <w:r w:rsidRPr="000728C4">
        <w:rPr>
          <w:rFonts w:asciiTheme="minorEastAsia" w:hAnsiTheme="minorEastAsia" w:hint="eastAsia"/>
          <w:spacing w:val="38"/>
          <w:kern w:val="0"/>
          <w:sz w:val="24"/>
          <w:szCs w:val="24"/>
          <w:fitText w:val="2453" w:id="-884775167"/>
        </w:rPr>
        <w:t>全警協発</w:t>
      </w:r>
      <w:r w:rsidR="00721FDB" w:rsidRPr="000728C4">
        <w:rPr>
          <w:rFonts w:asciiTheme="minorEastAsia" w:hAnsiTheme="minorEastAsia" w:hint="eastAsia"/>
          <w:spacing w:val="38"/>
          <w:kern w:val="0"/>
          <w:sz w:val="24"/>
          <w:szCs w:val="24"/>
          <w:fitText w:val="2453" w:id="-884775167"/>
        </w:rPr>
        <w:t>第</w:t>
      </w:r>
      <w:r w:rsidR="000728C4" w:rsidRPr="000728C4">
        <w:rPr>
          <w:rFonts w:asciiTheme="minorEastAsia" w:hAnsiTheme="minorEastAsia" w:hint="eastAsia"/>
          <w:spacing w:val="38"/>
          <w:kern w:val="0"/>
          <w:sz w:val="24"/>
          <w:szCs w:val="24"/>
          <w:fitText w:val="2453" w:id="-884775167"/>
        </w:rPr>
        <w:t>215</w:t>
      </w:r>
      <w:r w:rsidRPr="000728C4">
        <w:rPr>
          <w:rFonts w:asciiTheme="minorEastAsia" w:hAnsiTheme="minorEastAsia" w:hint="eastAsia"/>
          <w:spacing w:val="1"/>
          <w:kern w:val="0"/>
          <w:sz w:val="24"/>
          <w:szCs w:val="24"/>
          <w:fitText w:val="2453" w:id="-884775167"/>
        </w:rPr>
        <w:t>号</w:t>
      </w:r>
    </w:p>
    <w:p w14:paraId="69F6AA53" w14:textId="09716F65" w:rsidR="00E045D5" w:rsidRPr="00A52AF0" w:rsidRDefault="0075087F" w:rsidP="00FD78FE">
      <w:pPr>
        <w:jc w:val="right"/>
        <w:rPr>
          <w:rFonts w:asciiTheme="minorEastAsia" w:hAnsiTheme="minorEastAsia"/>
          <w:sz w:val="24"/>
          <w:szCs w:val="24"/>
        </w:rPr>
      </w:pPr>
      <w:r w:rsidRPr="000728C4">
        <w:rPr>
          <w:rFonts w:asciiTheme="minorEastAsia" w:hAnsiTheme="minorEastAsia" w:hint="eastAsia"/>
          <w:spacing w:val="27"/>
          <w:kern w:val="0"/>
          <w:sz w:val="24"/>
          <w:szCs w:val="24"/>
          <w:fitText w:val="2453" w:id="-1133831936"/>
        </w:rPr>
        <w:t>令和</w:t>
      </w:r>
      <w:r w:rsidR="00B3183C" w:rsidRPr="000728C4">
        <w:rPr>
          <w:rFonts w:asciiTheme="minorEastAsia" w:hAnsiTheme="minorEastAsia" w:hint="eastAsia"/>
          <w:spacing w:val="27"/>
          <w:kern w:val="0"/>
          <w:sz w:val="24"/>
          <w:szCs w:val="24"/>
          <w:fitText w:val="2453" w:id="-1133831936"/>
        </w:rPr>
        <w:t>６</w:t>
      </w:r>
      <w:r w:rsidRPr="000728C4">
        <w:rPr>
          <w:rFonts w:asciiTheme="minorEastAsia" w:hAnsiTheme="minorEastAsia" w:hint="eastAsia"/>
          <w:spacing w:val="27"/>
          <w:kern w:val="0"/>
          <w:sz w:val="24"/>
          <w:szCs w:val="24"/>
          <w:fitText w:val="2453" w:id="-1133831936"/>
        </w:rPr>
        <w:t>年</w:t>
      </w:r>
      <w:r w:rsidR="009C5151" w:rsidRPr="000728C4">
        <w:rPr>
          <w:rFonts w:asciiTheme="minorEastAsia" w:hAnsiTheme="minorEastAsia" w:hint="eastAsia"/>
          <w:spacing w:val="27"/>
          <w:kern w:val="0"/>
          <w:sz w:val="24"/>
          <w:szCs w:val="24"/>
          <w:fitText w:val="2453" w:id="-1133831936"/>
        </w:rPr>
        <w:t>1</w:t>
      </w:r>
      <w:r w:rsidR="000728C4" w:rsidRPr="000728C4">
        <w:rPr>
          <w:rFonts w:asciiTheme="minorEastAsia" w:hAnsiTheme="minorEastAsia" w:hint="eastAsia"/>
          <w:spacing w:val="27"/>
          <w:kern w:val="0"/>
          <w:sz w:val="24"/>
          <w:szCs w:val="24"/>
          <w:fitText w:val="2453" w:id="-1133831936"/>
        </w:rPr>
        <w:t>1</w:t>
      </w:r>
      <w:r w:rsidRPr="000728C4">
        <w:rPr>
          <w:rFonts w:asciiTheme="minorEastAsia" w:hAnsiTheme="minorEastAsia" w:hint="eastAsia"/>
          <w:spacing w:val="27"/>
          <w:kern w:val="0"/>
          <w:sz w:val="24"/>
          <w:szCs w:val="24"/>
          <w:fitText w:val="2453" w:id="-1133831936"/>
        </w:rPr>
        <w:t>月</w:t>
      </w:r>
      <w:r w:rsidR="000728C4" w:rsidRPr="000728C4">
        <w:rPr>
          <w:rFonts w:asciiTheme="minorEastAsia" w:hAnsiTheme="minorEastAsia" w:hint="eastAsia"/>
          <w:spacing w:val="27"/>
          <w:kern w:val="0"/>
          <w:sz w:val="24"/>
          <w:szCs w:val="24"/>
          <w:fitText w:val="2453" w:id="-1133831936"/>
        </w:rPr>
        <w:t>８</w:t>
      </w:r>
      <w:r w:rsidRPr="000728C4">
        <w:rPr>
          <w:rFonts w:asciiTheme="minorEastAsia" w:hAnsiTheme="minorEastAsia" w:hint="eastAsia"/>
          <w:spacing w:val="4"/>
          <w:kern w:val="0"/>
          <w:sz w:val="24"/>
          <w:szCs w:val="24"/>
          <w:fitText w:val="2453" w:id="-1133831936"/>
        </w:rPr>
        <w:t>日</w:t>
      </w:r>
    </w:p>
    <w:p w14:paraId="59A7D276" w14:textId="310B4F57" w:rsidR="00E045D5" w:rsidRPr="00A52AF0" w:rsidRDefault="00A309D4" w:rsidP="002F5AE9">
      <w:pPr>
        <w:rPr>
          <w:rFonts w:asciiTheme="minorEastAsia" w:hAnsiTheme="minorEastAsia"/>
          <w:sz w:val="24"/>
          <w:szCs w:val="24"/>
        </w:rPr>
      </w:pPr>
      <w:r w:rsidRPr="00A52AF0">
        <w:rPr>
          <w:rFonts w:asciiTheme="minorEastAsia" w:hAnsiTheme="minorEastAsia" w:hint="eastAsia"/>
          <w:sz w:val="24"/>
          <w:szCs w:val="24"/>
        </w:rPr>
        <w:t>協会長　各位</w:t>
      </w:r>
    </w:p>
    <w:p w14:paraId="1641D110" w14:textId="77777777" w:rsidR="00E045D5" w:rsidRPr="00A52AF0" w:rsidRDefault="00E045D5" w:rsidP="002F5AE9">
      <w:pPr>
        <w:jc w:val="right"/>
        <w:rPr>
          <w:rFonts w:asciiTheme="minorEastAsia" w:hAnsiTheme="minorEastAsia"/>
          <w:sz w:val="24"/>
          <w:szCs w:val="24"/>
        </w:rPr>
      </w:pPr>
      <w:r w:rsidRPr="00F20C04">
        <w:rPr>
          <w:rFonts w:asciiTheme="minorEastAsia" w:hAnsiTheme="minorEastAsia" w:hint="eastAsia"/>
          <w:kern w:val="0"/>
          <w:sz w:val="24"/>
          <w:szCs w:val="24"/>
        </w:rPr>
        <w:t>（一社）全国警備業協会</w:t>
      </w:r>
    </w:p>
    <w:p w14:paraId="75FDFE45" w14:textId="39B76174" w:rsidR="00E045D5" w:rsidRPr="00A52AF0" w:rsidRDefault="00D569A7" w:rsidP="00BD509D">
      <w:pPr>
        <w:jc w:val="right"/>
        <w:rPr>
          <w:rFonts w:asciiTheme="minorEastAsia" w:hAnsiTheme="minorEastAsia"/>
          <w:sz w:val="24"/>
          <w:szCs w:val="24"/>
        </w:rPr>
      </w:pPr>
      <w:r w:rsidRPr="00B3183C">
        <w:rPr>
          <w:rFonts w:asciiTheme="minorEastAsia" w:hAnsiTheme="minorEastAsia" w:hint="eastAsia"/>
          <w:spacing w:val="5"/>
          <w:kern w:val="0"/>
          <w:sz w:val="24"/>
          <w:szCs w:val="24"/>
          <w:fitText w:val="2453" w:id="-1133832447"/>
        </w:rPr>
        <w:t xml:space="preserve">専務理事　</w:t>
      </w:r>
      <w:r w:rsidR="009C5151" w:rsidRPr="00B3183C">
        <w:rPr>
          <w:rFonts w:asciiTheme="minorEastAsia" w:hAnsiTheme="minorEastAsia" w:hint="eastAsia"/>
          <w:spacing w:val="5"/>
          <w:kern w:val="0"/>
          <w:sz w:val="24"/>
          <w:szCs w:val="24"/>
          <w:fitText w:val="2453" w:id="-1133832447"/>
        </w:rPr>
        <w:t>黒木　慶</w:t>
      </w:r>
      <w:r w:rsidR="009C5151" w:rsidRPr="00B3183C">
        <w:rPr>
          <w:rFonts w:asciiTheme="minorEastAsia" w:hAnsiTheme="minorEastAsia" w:hint="eastAsia"/>
          <w:spacing w:val="-18"/>
          <w:kern w:val="0"/>
          <w:sz w:val="24"/>
          <w:szCs w:val="24"/>
          <w:fitText w:val="2453" w:id="-1133832447"/>
        </w:rPr>
        <w:t>英</w:t>
      </w:r>
    </w:p>
    <w:p w14:paraId="5BF174DB" w14:textId="77777777" w:rsidR="00C96746" w:rsidRDefault="00C96746" w:rsidP="002F5AE9">
      <w:pPr>
        <w:rPr>
          <w:rFonts w:asciiTheme="minorEastAsia" w:hAnsiTheme="minorEastAsia"/>
          <w:sz w:val="24"/>
          <w:szCs w:val="24"/>
        </w:rPr>
      </w:pPr>
    </w:p>
    <w:p w14:paraId="4E657BBC" w14:textId="77777777" w:rsidR="00A76647" w:rsidRDefault="00A76647" w:rsidP="002F5AE9">
      <w:pPr>
        <w:rPr>
          <w:rFonts w:asciiTheme="minorEastAsia" w:hAnsiTheme="minorEastAsia"/>
          <w:sz w:val="24"/>
          <w:szCs w:val="24"/>
        </w:rPr>
      </w:pPr>
    </w:p>
    <w:p w14:paraId="4E42D26C" w14:textId="77777777" w:rsidR="00A76647" w:rsidRPr="00A52AF0" w:rsidRDefault="00A76647" w:rsidP="002F5AE9">
      <w:pPr>
        <w:rPr>
          <w:rFonts w:asciiTheme="minorEastAsia" w:hAnsiTheme="minorEastAsia"/>
          <w:sz w:val="24"/>
          <w:szCs w:val="24"/>
        </w:rPr>
      </w:pPr>
    </w:p>
    <w:p w14:paraId="308B9C85" w14:textId="0069D4B0" w:rsidR="00D569A7" w:rsidRPr="007C3F25" w:rsidRDefault="00B3183C" w:rsidP="00F12CCA">
      <w:pPr>
        <w:jc w:val="center"/>
        <w:rPr>
          <w:rFonts w:asciiTheme="minorEastAsia" w:hAnsiTheme="minorEastAsia"/>
          <w:sz w:val="24"/>
          <w:szCs w:val="24"/>
        </w:rPr>
      </w:pPr>
      <w:r>
        <w:rPr>
          <w:rFonts w:ascii="ＭＳ 明朝" w:hAnsi="ＭＳ 明朝" w:hint="eastAsia"/>
          <w:sz w:val="24"/>
          <w:szCs w:val="24"/>
        </w:rPr>
        <w:t>「</w:t>
      </w:r>
      <w:r w:rsidR="00F22D8B" w:rsidRPr="003500E7">
        <w:rPr>
          <w:rFonts w:ascii="ＭＳ 明朝" w:hAnsi="ＭＳ 明朝" w:hint="eastAsia"/>
          <w:sz w:val="24"/>
          <w:szCs w:val="24"/>
        </w:rPr>
        <w:t>警備</w:t>
      </w:r>
      <w:r>
        <w:rPr>
          <w:rFonts w:ascii="ＭＳ 明朝" w:hAnsi="ＭＳ 明朝" w:hint="eastAsia"/>
          <w:sz w:val="24"/>
          <w:szCs w:val="24"/>
        </w:rPr>
        <w:t>料金の基礎知識」</w:t>
      </w:r>
      <w:r w:rsidR="00F12CCA" w:rsidRPr="00F12CCA">
        <w:rPr>
          <w:rFonts w:asciiTheme="minorEastAsia" w:hAnsiTheme="minorEastAsia" w:hint="eastAsia"/>
          <w:sz w:val="24"/>
          <w:szCs w:val="24"/>
        </w:rPr>
        <w:t>の</w:t>
      </w:r>
      <w:r w:rsidR="00E84BAF">
        <w:rPr>
          <w:rFonts w:asciiTheme="minorEastAsia" w:hAnsiTheme="minorEastAsia" w:hint="eastAsia"/>
          <w:sz w:val="24"/>
          <w:szCs w:val="24"/>
        </w:rPr>
        <w:t>活用</w:t>
      </w:r>
      <w:r w:rsidR="00D569A7" w:rsidRPr="00A52AF0">
        <w:rPr>
          <w:rFonts w:asciiTheme="minorEastAsia" w:hAnsiTheme="minorEastAsia" w:hint="eastAsia"/>
          <w:sz w:val="24"/>
          <w:szCs w:val="24"/>
        </w:rPr>
        <w:t>について</w:t>
      </w:r>
    </w:p>
    <w:p w14:paraId="44C2A5E5" w14:textId="77777777" w:rsidR="00C96746" w:rsidRDefault="00C96746" w:rsidP="002F5AE9">
      <w:pPr>
        <w:rPr>
          <w:rFonts w:asciiTheme="minorEastAsia" w:hAnsiTheme="minorEastAsia"/>
          <w:sz w:val="24"/>
          <w:szCs w:val="24"/>
        </w:rPr>
      </w:pPr>
    </w:p>
    <w:p w14:paraId="38929BAA" w14:textId="77777777" w:rsidR="00A76647" w:rsidRPr="00A52AF0" w:rsidRDefault="00A76647" w:rsidP="002F5AE9">
      <w:pPr>
        <w:rPr>
          <w:rFonts w:asciiTheme="minorEastAsia" w:hAnsiTheme="minorEastAsia"/>
          <w:sz w:val="24"/>
          <w:szCs w:val="24"/>
        </w:rPr>
      </w:pPr>
    </w:p>
    <w:p w14:paraId="68244C50" w14:textId="77777777" w:rsidR="00E045D5" w:rsidRPr="00A52AF0" w:rsidRDefault="00E045D5" w:rsidP="002F5AE9">
      <w:pPr>
        <w:rPr>
          <w:rFonts w:asciiTheme="minorEastAsia" w:hAnsiTheme="minorEastAsia"/>
          <w:sz w:val="24"/>
          <w:szCs w:val="24"/>
        </w:rPr>
      </w:pPr>
      <w:r w:rsidRPr="00A52AF0">
        <w:rPr>
          <w:rFonts w:asciiTheme="minorEastAsia" w:hAnsiTheme="minorEastAsia" w:hint="eastAsia"/>
          <w:sz w:val="24"/>
          <w:szCs w:val="24"/>
        </w:rPr>
        <w:t>謹　啓</w:t>
      </w:r>
    </w:p>
    <w:p w14:paraId="539083AF" w14:textId="77777777" w:rsidR="00E045D5" w:rsidRPr="00A52AF0" w:rsidRDefault="00E045D5" w:rsidP="002F5AE9">
      <w:pPr>
        <w:rPr>
          <w:rFonts w:asciiTheme="minorEastAsia" w:hAnsiTheme="minorEastAsia"/>
          <w:sz w:val="24"/>
          <w:szCs w:val="24"/>
        </w:rPr>
      </w:pPr>
      <w:r w:rsidRPr="00A52AF0">
        <w:rPr>
          <w:rFonts w:asciiTheme="minorEastAsia" w:hAnsiTheme="minorEastAsia" w:hint="eastAsia"/>
          <w:sz w:val="24"/>
          <w:szCs w:val="24"/>
        </w:rPr>
        <w:t xml:space="preserve">　時下ますますご清栄のこととお慶び申し上げます。</w:t>
      </w:r>
    </w:p>
    <w:p w14:paraId="77A6A59B" w14:textId="77777777" w:rsidR="00A76647" w:rsidRPr="00A76647" w:rsidRDefault="00E045D5" w:rsidP="00A76647">
      <w:pPr>
        <w:rPr>
          <w:rFonts w:asciiTheme="minorEastAsia" w:hAnsiTheme="minorEastAsia" w:cs="Times New Roman"/>
          <w:kern w:val="0"/>
          <w:sz w:val="24"/>
          <w:szCs w:val="24"/>
        </w:rPr>
      </w:pPr>
      <w:r w:rsidRPr="00A52AF0">
        <w:rPr>
          <w:rFonts w:asciiTheme="minorEastAsia" w:hAnsiTheme="minorEastAsia" w:hint="eastAsia"/>
          <w:sz w:val="24"/>
          <w:szCs w:val="24"/>
        </w:rPr>
        <w:t xml:space="preserve">　平素</w:t>
      </w:r>
      <w:r w:rsidR="00262ACC" w:rsidRPr="00A52AF0">
        <w:rPr>
          <w:rFonts w:asciiTheme="minorEastAsia" w:hAnsiTheme="minorEastAsia" w:hint="eastAsia"/>
          <w:sz w:val="24"/>
          <w:szCs w:val="24"/>
        </w:rPr>
        <w:t>から</w:t>
      </w:r>
      <w:r w:rsidRPr="00A52AF0">
        <w:rPr>
          <w:rFonts w:asciiTheme="minorEastAsia" w:hAnsiTheme="minorEastAsia" w:cs="Times New Roman" w:hint="eastAsia"/>
          <w:kern w:val="0"/>
          <w:sz w:val="24"/>
          <w:szCs w:val="24"/>
        </w:rPr>
        <w:t>当協会</w:t>
      </w:r>
      <w:r w:rsidR="00262ACC" w:rsidRPr="00A52AF0">
        <w:rPr>
          <w:rFonts w:asciiTheme="minorEastAsia" w:hAnsiTheme="minorEastAsia" w:cs="Times New Roman" w:hint="eastAsia"/>
          <w:kern w:val="0"/>
          <w:sz w:val="24"/>
          <w:szCs w:val="24"/>
        </w:rPr>
        <w:t>の</w:t>
      </w:r>
      <w:r w:rsidRPr="00A52AF0">
        <w:rPr>
          <w:rFonts w:asciiTheme="minorEastAsia" w:hAnsiTheme="minorEastAsia" w:cs="Times New Roman" w:hint="eastAsia"/>
          <w:kern w:val="0"/>
          <w:sz w:val="24"/>
          <w:szCs w:val="24"/>
        </w:rPr>
        <w:t>運営につきまして格別のご高配を賜り厚く御礼申し上げます。</w:t>
      </w:r>
    </w:p>
    <w:p w14:paraId="16BA6C0D" w14:textId="28C66C44" w:rsidR="00B41C4A" w:rsidRPr="00B01A58" w:rsidRDefault="00F12CCA" w:rsidP="00B01A58">
      <w:pPr>
        <w:ind w:firstLineChars="100" w:firstLine="223"/>
        <w:rPr>
          <w:rFonts w:ascii="ＭＳ 明朝" w:hAnsi="ＭＳ 明朝"/>
          <w:sz w:val="24"/>
          <w:szCs w:val="24"/>
        </w:rPr>
      </w:pPr>
      <w:r w:rsidRPr="00A76647">
        <w:rPr>
          <w:rFonts w:asciiTheme="minorEastAsia" w:hAnsiTheme="minorEastAsia" w:cs="Times New Roman" w:hint="eastAsia"/>
          <w:kern w:val="0"/>
          <w:sz w:val="24"/>
          <w:szCs w:val="24"/>
        </w:rPr>
        <w:t>さて</w:t>
      </w:r>
      <w:r w:rsidR="003500E7" w:rsidRPr="00A76647">
        <w:rPr>
          <w:rFonts w:asciiTheme="minorEastAsia" w:hAnsiTheme="minorEastAsia" w:cs="Times New Roman" w:hint="eastAsia"/>
          <w:kern w:val="0"/>
          <w:sz w:val="24"/>
          <w:szCs w:val="24"/>
        </w:rPr>
        <w:t>、</w:t>
      </w:r>
      <w:bookmarkStart w:id="0" w:name="_Hlk181123406"/>
      <w:r w:rsidR="00B01A58">
        <w:rPr>
          <w:rFonts w:asciiTheme="minorEastAsia" w:hAnsiTheme="minorEastAsia" w:cs="Times New Roman" w:hint="eastAsia"/>
          <w:kern w:val="0"/>
          <w:sz w:val="24"/>
          <w:szCs w:val="24"/>
        </w:rPr>
        <w:t>国内では、</w:t>
      </w:r>
      <w:r w:rsidR="00B01A58" w:rsidRPr="00B01A58">
        <w:rPr>
          <w:rFonts w:ascii="ＭＳ 明朝" w:hAnsi="ＭＳ 明朝" w:hint="eastAsia"/>
          <w:sz w:val="24"/>
          <w:szCs w:val="24"/>
        </w:rPr>
        <w:t>内閣官房及び公正取引委員会が「労務費の適切な転嫁のための価格交渉に関する指針」</w:t>
      </w:r>
      <w:r w:rsidR="00B01A58">
        <w:rPr>
          <w:rFonts w:ascii="ＭＳ 明朝" w:hAnsi="ＭＳ 明朝" w:hint="eastAsia"/>
          <w:sz w:val="24"/>
          <w:szCs w:val="24"/>
        </w:rPr>
        <w:t>を</w:t>
      </w:r>
      <w:r w:rsidR="00B01A58" w:rsidRPr="00B01A58">
        <w:rPr>
          <w:rFonts w:ascii="ＭＳ 明朝" w:hAnsi="ＭＳ 明朝" w:hint="eastAsia"/>
          <w:sz w:val="24"/>
          <w:szCs w:val="24"/>
        </w:rPr>
        <w:t>公表した令和５年11月以降、</w:t>
      </w:r>
      <w:r w:rsidR="00B01A58">
        <w:rPr>
          <w:rFonts w:ascii="ＭＳ 明朝" w:hAnsi="ＭＳ 明朝" w:hint="eastAsia"/>
          <w:sz w:val="24"/>
          <w:szCs w:val="24"/>
        </w:rPr>
        <w:t>あらゆる業界で価格転嫁が進められており、警備業界においても、難しいと言われていた労務費の価格転嫁に一定の理解が示されるようになりました。</w:t>
      </w:r>
    </w:p>
    <w:p w14:paraId="4D4E8245" w14:textId="38DD22E2" w:rsidR="00B77624" w:rsidRPr="00A76647" w:rsidRDefault="002B06C5" w:rsidP="00A76647">
      <w:pPr>
        <w:ind w:firstLineChars="100" w:firstLine="223"/>
        <w:rPr>
          <w:rFonts w:asciiTheme="minorEastAsia" w:hAnsiTheme="minorEastAsia" w:cs="Times New Roman"/>
          <w:kern w:val="0"/>
          <w:sz w:val="24"/>
          <w:szCs w:val="24"/>
        </w:rPr>
      </w:pPr>
      <w:r>
        <w:rPr>
          <w:rFonts w:ascii="ＭＳ 明朝" w:hAnsi="ＭＳ 明朝" w:hint="eastAsia"/>
          <w:sz w:val="24"/>
          <w:szCs w:val="24"/>
        </w:rPr>
        <w:t>つきましては、</w:t>
      </w:r>
      <w:r w:rsidR="00A76647" w:rsidRPr="00A76647">
        <w:rPr>
          <w:rFonts w:ascii="ＭＳ 明朝" w:hAnsi="ＭＳ 明朝" w:hint="eastAsia"/>
          <w:sz w:val="24"/>
          <w:szCs w:val="24"/>
        </w:rPr>
        <w:t>警備業の請負契約をするうえで、発注者との間で適正料金による適正取引を行うため、警備料金を算出するための参考情報と</w:t>
      </w:r>
      <w:r w:rsidR="00B41C4A">
        <w:rPr>
          <w:rFonts w:ascii="ＭＳ 明朝" w:hAnsi="ＭＳ 明朝" w:hint="eastAsia"/>
          <w:sz w:val="24"/>
          <w:szCs w:val="24"/>
        </w:rPr>
        <w:t>する</w:t>
      </w:r>
      <w:r w:rsidR="00A76647" w:rsidRPr="00A76647">
        <w:rPr>
          <w:rFonts w:ascii="ＭＳ 明朝" w:hAnsi="ＭＳ 明朝" w:hint="eastAsia"/>
          <w:sz w:val="24"/>
          <w:szCs w:val="24"/>
        </w:rPr>
        <w:t>べく、「警備料金の基礎知識」を作成し</w:t>
      </w:r>
      <w:r w:rsidR="00A76647">
        <w:rPr>
          <w:rFonts w:ascii="ＭＳ 明朝" w:hAnsi="ＭＳ 明朝" w:hint="eastAsia"/>
          <w:sz w:val="24"/>
          <w:szCs w:val="24"/>
        </w:rPr>
        <w:t>まし</w:t>
      </w:r>
      <w:r w:rsidR="00A76647" w:rsidRPr="00A76647">
        <w:rPr>
          <w:rFonts w:ascii="ＭＳ 明朝" w:hAnsi="ＭＳ 明朝" w:hint="eastAsia"/>
          <w:sz w:val="24"/>
          <w:szCs w:val="24"/>
        </w:rPr>
        <w:t>た</w:t>
      </w:r>
      <w:r w:rsidR="003500E7" w:rsidRPr="00A76647">
        <w:rPr>
          <w:rFonts w:ascii="ＭＳ 明朝" w:hAnsi="ＭＳ 明朝" w:hint="eastAsia"/>
          <w:sz w:val="24"/>
          <w:szCs w:val="24"/>
        </w:rPr>
        <w:t>ので、</w:t>
      </w:r>
      <w:r w:rsidR="007936AC" w:rsidRPr="00A76647">
        <w:rPr>
          <w:rFonts w:asciiTheme="minorEastAsia" w:hAnsiTheme="minorEastAsia" w:cs="Times New Roman" w:hint="eastAsia"/>
          <w:kern w:val="0"/>
          <w:sz w:val="24"/>
          <w:szCs w:val="24"/>
        </w:rPr>
        <w:t>加盟員に周知</w:t>
      </w:r>
      <w:r w:rsidR="003500E7" w:rsidRPr="00A76647">
        <w:rPr>
          <w:rFonts w:asciiTheme="minorEastAsia" w:hAnsiTheme="minorEastAsia" w:cs="Times New Roman" w:hint="eastAsia"/>
          <w:kern w:val="0"/>
          <w:sz w:val="24"/>
          <w:szCs w:val="24"/>
        </w:rPr>
        <w:t>のうえ</w:t>
      </w:r>
      <w:r w:rsidR="007936AC" w:rsidRPr="00A76647">
        <w:rPr>
          <w:rFonts w:asciiTheme="minorEastAsia" w:hAnsiTheme="minorEastAsia" w:cs="Times New Roman" w:hint="eastAsia"/>
          <w:kern w:val="0"/>
          <w:sz w:val="24"/>
          <w:szCs w:val="24"/>
        </w:rPr>
        <w:t>、ご活用いただきますようお願い申し上げます。</w:t>
      </w:r>
    </w:p>
    <w:p w14:paraId="7C6B255D" w14:textId="6424D159" w:rsidR="00C96746" w:rsidRPr="00A52AF0" w:rsidRDefault="00C96746" w:rsidP="00C96746">
      <w:pPr>
        <w:ind w:firstLineChars="100" w:firstLine="223"/>
        <w:jc w:val="right"/>
        <w:rPr>
          <w:rFonts w:asciiTheme="minorEastAsia" w:hAnsiTheme="minorEastAsia"/>
          <w:sz w:val="24"/>
          <w:szCs w:val="24"/>
        </w:rPr>
      </w:pPr>
      <w:r>
        <w:rPr>
          <w:rFonts w:asciiTheme="minorEastAsia" w:hAnsiTheme="minorEastAsia" w:hint="eastAsia"/>
          <w:sz w:val="24"/>
          <w:szCs w:val="24"/>
        </w:rPr>
        <w:t>謹　白</w:t>
      </w:r>
    </w:p>
    <w:p w14:paraId="0AEE95CD" w14:textId="1B9D11CF" w:rsidR="00C96746" w:rsidRPr="00766CD2" w:rsidRDefault="00C96746" w:rsidP="00D966DB">
      <w:pPr>
        <w:ind w:right="960"/>
        <w:rPr>
          <w:rFonts w:asciiTheme="minorEastAsia" w:hAnsiTheme="minorEastAsia"/>
          <w:sz w:val="24"/>
          <w:szCs w:val="24"/>
        </w:rPr>
      </w:pPr>
    </w:p>
    <w:p w14:paraId="195B4BA8" w14:textId="77777777" w:rsidR="00766CD2" w:rsidRPr="00766CD2" w:rsidRDefault="00766CD2" w:rsidP="00766CD2">
      <w:pPr>
        <w:pStyle w:val="ac"/>
      </w:pPr>
      <w:r w:rsidRPr="00766CD2">
        <w:rPr>
          <w:rFonts w:hint="eastAsia"/>
        </w:rPr>
        <w:t>記</w:t>
      </w:r>
    </w:p>
    <w:p w14:paraId="5E72214E" w14:textId="77777777" w:rsidR="00766CD2" w:rsidRDefault="00766CD2" w:rsidP="00766CD2">
      <w:pPr>
        <w:rPr>
          <w:sz w:val="24"/>
          <w:szCs w:val="24"/>
        </w:rPr>
      </w:pPr>
    </w:p>
    <w:p w14:paraId="6A408EEC" w14:textId="249AE24A" w:rsidR="00B3183C" w:rsidRDefault="00766CD2" w:rsidP="00A76647">
      <w:pPr>
        <w:rPr>
          <w:sz w:val="24"/>
          <w:szCs w:val="24"/>
        </w:rPr>
      </w:pPr>
      <w:r w:rsidRPr="003500E7">
        <w:rPr>
          <w:rFonts w:hint="eastAsia"/>
          <w:sz w:val="24"/>
          <w:szCs w:val="24"/>
        </w:rPr>
        <w:t xml:space="preserve">１　</w:t>
      </w:r>
      <w:r w:rsidR="00B3183C">
        <w:rPr>
          <w:rFonts w:hint="eastAsia"/>
          <w:sz w:val="24"/>
          <w:szCs w:val="24"/>
        </w:rPr>
        <w:t>本書の説明</w:t>
      </w:r>
    </w:p>
    <w:p w14:paraId="61C34AAF" w14:textId="07CD4E46" w:rsidR="00A76647" w:rsidRPr="00A873C1" w:rsidRDefault="00A76647" w:rsidP="00A76647">
      <w:pPr>
        <w:rPr>
          <w:rFonts w:ascii="ＭＳ 明朝" w:hAnsi="ＭＳ 明朝"/>
          <w:sz w:val="24"/>
        </w:rPr>
      </w:pPr>
      <w:r w:rsidRPr="00A873C1">
        <w:rPr>
          <w:rFonts w:ascii="ＭＳ 明朝" w:hAnsi="ＭＳ 明朝" w:hint="eastAsia"/>
          <w:sz w:val="24"/>
        </w:rPr>
        <w:t>（１）内容</w:t>
      </w:r>
    </w:p>
    <w:p w14:paraId="1C1502E7" w14:textId="6424265E" w:rsidR="00A76647" w:rsidRPr="00A873C1" w:rsidRDefault="00A76647" w:rsidP="00A76647">
      <w:pPr>
        <w:ind w:left="446" w:hangingChars="200" w:hanging="446"/>
        <w:rPr>
          <w:rFonts w:ascii="ＭＳ 明朝" w:hAnsi="ＭＳ 明朝"/>
          <w:sz w:val="24"/>
        </w:rPr>
      </w:pPr>
      <w:r w:rsidRPr="00A873C1">
        <w:rPr>
          <w:rFonts w:ascii="ＭＳ 明朝" w:hAnsi="ＭＳ 明朝" w:hint="eastAsia"/>
          <w:sz w:val="24"/>
        </w:rPr>
        <w:t xml:space="preserve">　　　国土交通省が公表している「公共工事設計労務単価」や「土木工事・業務の積算基準等の改定」、「建築保全業務労務単価」、「建築保全業務積算要領」等をまとめ、</w:t>
      </w:r>
      <w:r w:rsidR="00B3183C">
        <w:rPr>
          <w:rFonts w:ascii="ＭＳ 明朝" w:hAnsi="ＭＳ 明朝" w:hint="eastAsia"/>
          <w:sz w:val="24"/>
        </w:rPr>
        <w:t>確認したい</w:t>
      </w:r>
      <w:r w:rsidRPr="00A873C1">
        <w:rPr>
          <w:rFonts w:ascii="ＭＳ 明朝" w:hAnsi="ＭＳ 明朝" w:hint="eastAsia"/>
          <w:sz w:val="24"/>
        </w:rPr>
        <w:t>項目を</w:t>
      </w:r>
      <w:r w:rsidR="00B3183C">
        <w:rPr>
          <w:rFonts w:ascii="ＭＳ 明朝" w:hAnsi="ＭＳ 明朝" w:hint="eastAsia"/>
          <w:sz w:val="24"/>
        </w:rPr>
        <w:t>容易に</w:t>
      </w:r>
      <w:r w:rsidRPr="00A873C1">
        <w:rPr>
          <w:rFonts w:ascii="ＭＳ 明朝" w:hAnsi="ＭＳ 明朝" w:hint="eastAsia"/>
          <w:sz w:val="24"/>
        </w:rPr>
        <w:t>検索</w:t>
      </w:r>
      <w:r w:rsidR="00B3183C">
        <w:rPr>
          <w:rFonts w:ascii="ＭＳ 明朝" w:hAnsi="ＭＳ 明朝" w:hint="eastAsia"/>
          <w:sz w:val="24"/>
        </w:rPr>
        <w:t>できる</w:t>
      </w:r>
      <w:r w:rsidRPr="00A873C1">
        <w:rPr>
          <w:rFonts w:ascii="ＭＳ 明朝" w:hAnsi="ＭＳ 明朝" w:hint="eastAsia"/>
          <w:sz w:val="24"/>
        </w:rPr>
        <w:t>ようにし</w:t>
      </w:r>
      <w:r w:rsidR="00B41C4A">
        <w:rPr>
          <w:rFonts w:ascii="ＭＳ 明朝" w:hAnsi="ＭＳ 明朝" w:hint="eastAsia"/>
          <w:sz w:val="24"/>
        </w:rPr>
        <w:t>まし</w:t>
      </w:r>
      <w:r w:rsidRPr="00A873C1">
        <w:rPr>
          <w:rFonts w:ascii="ＭＳ 明朝" w:hAnsi="ＭＳ 明朝" w:hint="eastAsia"/>
          <w:sz w:val="24"/>
        </w:rPr>
        <w:t>た。</w:t>
      </w:r>
    </w:p>
    <w:p w14:paraId="6D1D1DE6" w14:textId="46756214" w:rsidR="00A76647" w:rsidRPr="00A873C1" w:rsidRDefault="00A76647" w:rsidP="00A76647">
      <w:pPr>
        <w:ind w:left="1115" w:hangingChars="500" w:hanging="1115"/>
        <w:rPr>
          <w:rFonts w:ascii="ＭＳ 明朝" w:hAnsi="ＭＳ 明朝"/>
          <w:sz w:val="24"/>
        </w:rPr>
      </w:pPr>
      <w:r w:rsidRPr="00A873C1">
        <w:rPr>
          <w:rFonts w:ascii="ＭＳ 明朝" w:hAnsi="ＭＳ 明朝" w:hint="eastAsia"/>
          <w:sz w:val="24"/>
        </w:rPr>
        <w:t>（２）構成</w:t>
      </w:r>
    </w:p>
    <w:p w14:paraId="2C3B6BFC" w14:textId="77777777" w:rsidR="00B3183C" w:rsidRDefault="00A76647" w:rsidP="00A76647">
      <w:pPr>
        <w:ind w:firstLineChars="200" w:firstLine="446"/>
        <w:rPr>
          <w:rFonts w:ascii="ＭＳ 明朝" w:hAnsi="ＭＳ 明朝"/>
          <w:sz w:val="24"/>
        </w:rPr>
      </w:pPr>
      <w:r w:rsidRPr="00A873C1">
        <w:rPr>
          <w:rFonts w:ascii="ＭＳ 明朝" w:hAnsi="ＭＳ 明朝" w:hint="eastAsia"/>
          <w:sz w:val="24"/>
        </w:rPr>
        <w:t xml:space="preserve">ア　</w:t>
      </w:r>
      <w:r w:rsidR="00B3183C">
        <w:rPr>
          <w:rFonts w:ascii="ＭＳ 明朝" w:hAnsi="ＭＳ 明朝" w:hint="eastAsia"/>
          <w:sz w:val="24"/>
        </w:rPr>
        <w:t>本編</w:t>
      </w:r>
    </w:p>
    <w:p w14:paraId="1C0D5280" w14:textId="2867F60C" w:rsidR="00A76647" w:rsidRDefault="00B3183C" w:rsidP="00A76647">
      <w:pPr>
        <w:ind w:firstLineChars="200" w:firstLine="446"/>
        <w:rPr>
          <w:rFonts w:ascii="ＭＳ 明朝" w:hAnsi="ＭＳ 明朝"/>
          <w:sz w:val="24"/>
        </w:rPr>
      </w:pPr>
      <w:r>
        <w:rPr>
          <w:rFonts w:ascii="ＭＳ 明朝" w:hAnsi="ＭＳ 明朝" w:hint="eastAsia"/>
          <w:sz w:val="24"/>
        </w:rPr>
        <w:t xml:space="preserve">イ　</w:t>
      </w:r>
      <w:r w:rsidR="00A76647" w:rsidRPr="00A873C1">
        <w:rPr>
          <w:rFonts w:ascii="ＭＳ 明朝" w:hAnsi="ＭＳ 明朝" w:hint="eastAsia"/>
          <w:sz w:val="24"/>
        </w:rPr>
        <w:t>警備料金の基礎知識（解説集）</w:t>
      </w:r>
    </w:p>
    <w:p w14:paraId="3E15F3FC" w14:textId="2F7D4383" w:rsidR="001A3B4C" w:rsidRPr="00B41C4A" w:rsidRDefault="001A3B4C" w:rsidP="00B41C4A">
      <w:pPr>
        <w:widowControl/>
        <w:spacing w:line="360" w:lineRule="exact"/>
        <w:ind w:leftChars="100" w:left="1085" w:hangingChars="400" w:hanging="892"/>
        <w:jc w:val="left"/>
        <w:rPr>
          <w:rFonts w:asciiTheme="minorEastAsia" w:hAnsiTheme="minorEastAsia"/>
          <w:sz w:val="24"/>
          <w:szCs w:val="24"/>
        </w:rPr>
      </w:pPr>
      <w:r>
        <w:rPr>
          <w:rFonts w:ascii="ＭＳ 明朝" w:hAnsi="ＭＳ 明朝" w:hint="eastAsia"/>
          <w:sz w:val="24"/>
        </w:rPr>
        <w:t xml:space="preserve">　　</w:t>
      </w:r>
      <w:r w:rsidR="00B41C4A">
        <w:rPr>
          <w:rFonts w:ascii="ＭＳ 明朝" w:hAnsi="ＭＳ 明朝" w:hint="eastAsia"/>
          <w:sz w:val="24"/>
        </w:rPr>
        <w:t xml:space="preserve">　</w:t>
      </w:r>
      <w:r w:rsidRPr="00B41C4A">
        <w:rPr>
          <w:rFonts w:asciiTheme="minorEastAsia" w:hAnsiTheme="minorEastAsia" w:hint="eastAsia"/>
          <w:sz w:val="24"/>
        </w:rPr>
        <w:t>※</w:t>
      </w:r>
      <w:r w:rsidR="00B41C4A" w:rsidRPr="00B41C4A">
        <w:rPr>
          <w:rFonts w:asciiTheme="minorEastAsia" w:hAnsiTheme="minorEastAsia" w:hint="eastAsia"/>
          <w:sz w:val="24"/>
          <w:szCs w:val="24"/>
        </w:rPr>
        <w:t>国土交通省</w:t>
      </w:r>
      <w:r w:rsidR="00CC1334">
        <w:rPr>
          <w:rFonts w:asciiTheme="minorEastAsia" w:hAnsiTheme="minorEastAsia" w:hint="eastAsia"/>
          <w:sz w:val="24"/>
          <w:szCs w:val="24"/>
        </w:rPr>
        <w:t>の</w:t>
      </w:r>
      <w:r w:rsidR="00B41C4A">
        <w:rPr>
          <w:rFonts w:asciiTheme="minorEastAsia" w:hAnsiTheme="minorEastAsia" w:hint="eastAsia"/>
          <w:sz w:val="24"/>
          <w:szCs w:val="24"/>
        </w:rPr>
        <w:t>HP</w:t>
      </w:r>
      <w:r w:rsidR="00B41C4A" w:rsidRPr="00B41C4A">
        <w:rPr>
          <w:rFonts w:asciiTheme="minorEastAsia" w:hAnsiTheme="minorEastAsia" w:hint="eastAsia"/>
          <w:sz w:val="24"/>
          <w:szCs w:val="24"/>
        </w:rPr>
        <w:t>等で公開されている根拠資料等は</w:t>
      </w:r>
      <w:r w:rsidR="00B41C4A">
        <w:rPr>
          <w:rFonts w:asciiTheme="minorEastAsia" w:hAnsiTheme="minorEastAsia" w:hint="eastAsia"/>
          <w:sz w:val="24"/>
          <w:szCs w:val="24"/>
        </w:rPr>
        <w:t>、</w:t>
      </w:r>
      <w:r w:rsidR="00B41C4A" w:rsidRPr="00B41C4A">
        <w:rPr>
          <w:rFonts w:asciiTheme="minorEastAsia" w:hAnsiTheme="minorEastAsia" w:hint="eastAsia"/>
          <w:sz w:val="24"/>
          <w:szCs w:val="24"/>
        </w:rPr>
        <w:t>定期的に更新されるため、解説集として別添</w:t>
      </w:r>
      <w:r w:rsidR="00B41C4A">
        <w:rPr>
          <w:rFonts w:asciiTheme="minorEastAsia" w:hAnsiTheme="minorEastAsia" w:hint="eastAsia"/>
          <w:sz w:val="24"/>
          <w:szCs w:val="24"/>
        </w:rPr>
        <w:t>で</w:t>
      </w:r>
      <w:r w:rsidR="00B41C4A" w:rsidRPr="00B41C4A">
        <w:rPr>
          <w:rFonts w:asciiTheme="minorEastAsia" w:hAnsiTheme="minorEastAsia" w:hint="eastAsia"/>
          <w:sz w:val="24"/>
          <w:szCs w:val="24"/>
        </w:rPr>
        <w:t>記載しましたので、本解説集に記載の数値を使用して警備料金等を算出する際は、常に最新の資料であるかご確認ください。</w:t>
      </w:r>
    </w:p>
    <w:p w14:paraId="7790AE23" w14:textId="77777777" w:rsidR="00B3183C" w:rsidRDefault="00B3183C" w:rsidP="00A76647">
      <w:pPr>
        <w:ind w:firstLineChars="200" w:firstLine="446"/>
        <w:rPr>
          <w:rFonts w:ascii="ＭＳ 明朝" w:hAnsi="ＭＳ 明朝"/>
          <w:sz w:val="24"/>
        </w:rPr>
      </w:pPr>
      <w:r>
        <w:rPr>
          <w:rFonts w:ascii="ＭＳ 明朝" w:hAnsi="ＭＳ 明朝" w:hint="eastAsia"/>
          <w:sz w:val="24"/>
        </w:rPr>
        <w:t xml:space="preserve">ウ　</w:t>
      </w:r>
      <w:r w:rsidR="00A76647" w:rsidRPr="00A873C1">
        <w:rPr>
          <w:rFonts w:ascii="ＭＳ 明朝" w:hAnsi="ＭＳ 明朝" w:hint="eastAsia"/>
          <w:sz w:val="24"/>
        </w:rPr>
        <w:t>全警協参考様式</w:t>
      </w:r>
    </w:p>
    <w:p w14:paraId="30AF6CAD" w14:textId="263A80DC" w:rsidR="003500E7" w:rsidRPr="003500E7" w:rsidRDefault="001A3B4C" w:rsidP="00B41C4A">
      <w:pPr>
        <w:ind w:left="1115" w:hangingChars="500" w:hanging="1115"/>
        <w:rPr>
          <w:sz w:val="24"/>
          <w:szCs w:val="24"/>
        </w:rPr>
      </w:pPr>
      <w:r>
        <w:rPr>
          <w:rFonts w:ascii="ＭＳ 明朝" w:hAnsi="ＭＳ 明朝" w:hint="eastAsia"/>
          <w:sz w:val="24"/>
        </w:rPr>
        <w:t xml:space="preserve">　　　　</w:t>
      </w:r>
      <w:r w:rsidR="00A76647" w:rsidRPr="00A873C1">
        <w:rPr>
          <w:rFonts w:ascii="ＭＳ 明朝" w:hAnsi="ＭＳ 明朝" w:hint="eastAsia"/>
          <w:sz w:val="24"/>
        </w:rPr>
        <w:t>※全警協参考様式として２パターンの見積書のひな型を添付し</w:t>
      </w:r>
      <w:r>
        <w:rPr>
          <w:rFonts w:ascii="ＭＳ 明朝" w:hAnsi="ＭＳ 明朝" w:hint="eastAsia"/>
          <w:sz w:val="24"/>
        </w:rPr>
        <w:t>ているため、</w:t>
      </w:r>
      <w:r w:rsidR="00B41C4A">
        <w:rPr>
          <w:rFonts w:ascii="ＭＳ 明朝" w:hAnsi="ＭＳ 明朝" w:hint="eastAsia"/>
          <w:sz w:val="24"/>
        </w:rPr>
        <w:t>自社で使用しやすい</w:t>
      </w:r>
      <w:r w:rsidR="00F87A60">
        <w:rPr>
          <w:rFonts w:ascii="ＭＳ 明朝" w:hAnsi="ＭＳ 明朝" w:hint="eastAsia"/>
          <w:sz w:val="24"/>
        </w:rPr>
        <w:t>様式</w:t>
      </w:r>
      <w:r w:rsidR="00B41C4A">
        <w:rPr>
          <w:rFonts w:ascii="ＭＳ 明朝" w:hAnsi="ＭＳ 明朝" w:hint="eastAsia"/>
          <w:sz w:val="24"/>
        </w:rPr>
        <w:t>をご活用ください。</w:t>
      </w:r>
      <w:bookmarkEnd w:id="0"/>
    </w:p>
    <w:p w14:paraId="346C5463" w14:textId="6621563F" w:rsidR="003500E7" w:rsidRPr="00B41C4A" w:rsidRDefault="00F22D8B" w:rsidP="00B41C4A">
      <w:pPr>
        <w:ind w:left="669" w:hangingChars="300" w:hanging="669"/>
        <w:rPr>
          <w:rFonts w:ascii="ＭＳ 明朝" w:hAnsi="ＭＳ 明朝"/>
          <w:color w:val="2E3136"/>
          <w:sz w:val="24"/>
          <w:szCs w:val="24"/>
          <w:shd w:val="clear" w:color="auto" w:fill="FFFFFF"/>
        </w:rPr>
      </w:pPr>
      <w:r>
        <w:rPr>
          <w:rFonts w:ascii="ＭＳ 明朝" w:hAnsi="ＭＳ 明朝" w:hint="eastAsia"/>
          <w:color w:val="2E3136"/>
          <w:sz w:val="24"/>
          <w:szCs w:val="24"/>
          <w:shd w:val="clear" w:color="auto" w:fill="FFFFFF"/>
        </w:rPr>
        <w:t xml:space="preserve">　　</w:t>
      </w:r>
    </w:p>
    <w:p w14:paraId="64F79102" w14:textId="5908647F" w:rsidR="00766CD2" w:rsidRPr="003500E7" w:rsidRDefault="00B3183C" w:rsidP="003500E7">
      <w:pPr>
        <w:rPr>
          <w:sz w:val="24"/>
          <w:szCs w:val="24"/>
        </w:rPr>
      </w:pPr>
      <w:r>
        <w:rPr>
          <w:rFonts w:ascii="ＭＳ 明朝" w:hAnsi="ＭＳ 明朝" w:hint="eastAsia"/>
          <w:color w:val="2E3136"/>
          <w:sz w:val="24"/>
          <w:szCs w:val="24"/>
          <w:shd w:val="clear" w:color="auto" w:fill="FFFFFF"/>
        </w:rPr>
        <w:t>２</w:t>
      </w:r>
      <w:r w:rsidR="003500E7" w:rsidRPr="003500E7">
        <w:rPr>
          <w:rFonts w:ascii="ＭＳ 明朝" w:hAnsi="ＭＳ 明朝" w:hint="eastAsia"/>
          <w:color w:val="2E3136"/>
          <w:sz w:val="24"/>
          <w:szCs w:val="24"/>
          <w:shd w:val="clear" w:color="auto" w:fill="FFFFFF"/>
        </w:rPr>
        <w:t xml:space="preserve">　</w:t>
      </w:r>
      <w:r w:rsidR="00B41C4A">
        <w:rPr>
          <w:rFonts w:hint="eastAsia"/>
          <w:sz w:val="24"/>
          <w:szCs w:val="24"/>
        </w:rPr>
        <w:t>各種資料</w:t>
      </w:r>
    </w:p>
    <w:p w14:paraId="09949DBA" w14:textId="0091C649" w:rsidR="00F22D8B" w:rsidRDefault="00B41C4A" w:rsidP="00C846A5">
      <w:pPr>
        <w:ind w:firstLineChars="200" w:firstLine="446"/>
        <w:rPr>
          <w:rFonts w:ascii="ＭＳ 明朝" w:hAnsi="ＭＳ 明朝"/>
          <w:color w:val="2E3136"/>
          <w:sz w:val="24"/>
          <w:szCs w:val="24"/>
          <w:shd w:val="clear" w:color="auto" w:fill="FFFFFF"/>
        </w:rPr>
      </w:pPr>
      <w:r>
        <w:rPr>
          <w:rFonts w:ascii="ＭＳ 明朝" w:hAnsi="ＭＳ 明朝" w:hint="eastAsia"/>
          <w:color w:val="2E3136"/>
          <w:sz w:val="24"/>
          <w:szCs w:val="24"/>
          <w:shd w:val="clear" w:color="auto" w:fill="FFFFFF"/>
        </w:rPr>
        <w:t>全警協ＨＰトップ ＞ 各種施策について ＞ 警備料金の基礎知識</w:t>
      </w:r>
      <w:r w:rsidR="00CC1334">
        <w:rPr>
          <w:rFonts w:ascii="ＭＳ 明朝" w:hAnsi="ＭＳ 明朝" w:hint="eastAsia"/>
          <w:color w:val="2E3136"/>
          <w:sz w:val="24"/>
          <w:szCs w:val="24"/>
          <w:shd w:val="clear" w:color="auto" w:fill="FFFFFF"/>
        </w:rPr>
        <w:t xml:space="preserve"> </w:t>
      </w:r>
      <w:r>
        <w:rPr>
          <w:rFonts w:ascii="ＭＳ 明朝" w:hAnsi="ＭＳ 明朝" w:hint="eastAsia"/>
          <w:color w:val="2E3136"/>
          <w:sz w:val="24"/>
          <w:szCs w:val="24"/>
          <w:shd w:val="clear" w:color="auto" w:fill="FFFFFF"/>
        </w:rPr>
        <w:t>に掲載する。</w:t>
      </w:r>
    </w:p>
    <w:p w14:paraId="2BE31726" w14:textId="77777777" w:rsidR="002B06C5" w:rsidRDefault="002B06C5" w:rsidP="00C846A5">
      <w:pPr>
        <w:ind w:firstLineChars="200" w:firstLine="446"/>
        <w:rPr>
          <w:rFonts w:ascii="ＭＳ 明朝" w:hAnsi="ＭＳ 明朝"/>
          <w:color w:val="2E3136"/>
          <w:sz w:val="24"/>
          <w:szCs w:val="24"/>
          <w:shd w:val="clear" w:color="auto" w:fill="FFFFFF"/>
        </w:rPr>
      </w:pPr>
    </w:p>
    <w:p w14:paraId="4A732898" w14:textId="0ACB0D1C" w:rsidR="00FE0483" w:rsidRDefault="00766CD2" w:rsidP="003500E7">
      <w:pPr>
        <w:pStyle w:val="a9"/>
      </w:pPr>
      <w:r w:rsidRPr="00766CD2">
        <w:rPr>
          <w:rFonts w:hint="eastAsia"/>
        </w:rPr>
        <w:t>以</w:t>
      </w:r>
      <w:r w:rsidR="00F22D8B">
        <w:rPr>
          <w:rFonts w:hint="eastAsia"/>
        </w:rPr>
        <w:t xml:space="preserve">　</w:t>
      </w:r>
      <w:r w:rsidRPr="00766CD2">
        <w:rPr>
          <w:rFonts w:hint="eastAsia"/>
        </w:rPr>
        <w:t>上</w:t>
      </w:r>
    </w:p>
    <w:sectPr w:rsidR="00FE0483" w:rsidSect="002B06C5">
      <w:pgSz w:w="11906" w:h="16838" w:code="9"/>
      <w:pgMar w:top="1418" w:right="1418" w:bottom="1134" w:left="1418" w:header="851" w:footer="992" w:gutter="0"/>
      <w:cols w:space="425"/>
      <w:titlePg/>
      <w:docGrid w:type="linesAndChars" w:linePitch="31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176FE" w14:textId="77777777" w:rsidR="00840960" w:rsidRDefault="00840960" w:rsidP="00E045D5">
      <w:r>
        <w:separator/>
      </w:r>
    </w:p>
  </w:endnote>
  <w:endnote w:type="continuationSeparator" w:id="0">
    <w:p w14:paraId="433C03FB" w14:textId="77777777" w:rsidR="00840960" w:rsidRDefault="00840960" w:rsidP="00E04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ADAA2" w14:textId="77777777" w:rsidR="00840960" w:rsidRDefault="00840960" w:rsidP="00E045D5">
      <w:r>
        <w:separator/>
      </w:r>
    </w:p>
  </w:footnote>
  <w:footnote w:type="continuationSeparator" w:id="0">
    <w:p w14:paraId="1B97BF93" w14:textId="77777777" w:rsidR="00840960" w:rsidRDefault="00840960" w:rsidP="00E04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D4B"/>
    <w:rsid w:val="00001E83"/>
    <w:rsid w:val="00010BB6"/>
    <w:rsid w:val="000173B6"/>
    <w:rsid w:val="00025C70"/>
    <w:rsid w:val="00037F26"/>
    <w:rsid w:val="000728C4"/>
    <w:rsid w:val="00092BEC"/>
    <w:rsid w:val="000C5F20"/>
    <w:rsid w:val="000C779D"/>
    <w:rsid w:val="000C799E"/>
    <w:rsid w:val="000D195B"/>
    <w:rsid w:val="000E2622"/>
    <w:rsid w:val="000F625F"/>
    <w:rsid w:val="00100F05"/>
    <w:rsid w:val="00125F4E"/>
    <w:rsid w:val="0013096B"/>
    <w:rsid w:val="0014592B"/>
    <w:rsid w:val="00147734"/>
    <w:rsid w:val="00153196"/>
    <w:rsid w:val="00166A85"/>
    <w:rsid w:val="00170F43"/>
    <w:rsid w:val="00175FE6"/>
    <w:rsid w:val="001A36F8"/>
    <w:rsid w:val="001A3B4C"/>
    <w:rsid w:val="001B16A3"/>
    <w:rsid w:val="001B5143"/>
    <w:rsid w:val="001C2F03"/>
    <w:rsid w:val="001D258E"/>
    <w:rsid w:val="001D2E30"/>
    <w:rsid w:val="001E1019"/>
    <w:rsid w:val="001E1CAC"/>
    <w:rsid w:val="00211A11"/>
    <w:rsid w:val="00240491"/>
    <w:rsid w:val="0024105A"/>
    <w:rsid w:val="002410BA"/>
    <w:rsid w:val="00262ACC"/>
    <w:rsid w:val="002728DE"/>
    <w:rsid w:val="00284F59"/>
    <w:rsid w:val="002B06C5"/>
    <w:rsid w:val="002C4D6F"/>
    <w:rsid w:val="002C591D"/>
    <w:rsid w:val="002D2C25"/>
    <w:rsid w:val="002D5226"/>
    <w:rsid w:val="002E31DA"/>
    <w:rsid w:val="002F5AE9"/>
    <w:rsid w:val="002F6EB6"/>
    <w:rsid w:val="002F7628"/>
    <w:rsid w:val="00301DC7"/>
    <w:rsid w:val="003073A4"/>
    <w:rsid w:val="00311CE5"/>
    <w:rsid w:val="00317B13"/>
    <w:rsid w:val="0032032B"/>
    <w:rsid w:val="003337BB"/>
    <w:rsid w:val="003500E7"/>
    <w:rsid w:val="0035166C"/>
    <w:rsid w:val="003631FE"/>
    <w:rsid w:val="00371883"/>
    <w:rsid w:val="00373C87"/>
    <w:rsid w:val="00386F5F"/>
    <w:rsid w:val="00386FF6"/>
    <w:rsid w:val="003A0112"/>
    <w:rsid w:val="003A0747"/>
    <w:rsid w:val="003B0F5F"/>
    <w:rsid w:val="003B1D6D"/>
    <w:rsid w:val="003C2308"/>
    <w:rsid w:val="003E2FBB"/>
    <w:rsid w:val="00401FEC"/>
    <w:rsid w:val="004320AC"/>
    <w:rsid w:val="00434E84"/>
    <w:rsid w:val="00445D6C"/>
    <w:rsid w:val="004460A5"/>
    <w:rsid w:val="00463769"/>
    <w:rsid w:val="0046608B"/>
    <w:rsid w:val="00475B7A"/>
    <w:rsid w:val="00486398"/>
    <w:rsid w:val="004B6D96"/>
    <w:rsid w:val="004C46DD"/>
    <w:rsid w:val="004C585B"/>
    <w:rsid w:val="004F57D6"/>
    <w:rsid w:val="00505CE4"/>
    <w:rsid w:val="005117B4"/>
    <w:rsid w:val="00514680"/>
    <w:rsid w:val="00550C84"/>
    <w:rsid w:val="005601BD"/>
    <w:rsid w:val="005671B8"/>
    <w:rsid w:val="005A4C06"/>
    <w:rsid w:val="005B6DA9"/>
    <w:rsid w:val="005C021A"/>
    <w:rsid w:val="005D7AF4"/>
    <w:rsid w:val="005F713C"/>
    <w:rsid w:val="00630639"/>
    <w:rsid w:val="00635804"/>
    <w:rsid w:val="00636EDC"/>
    <w:rsid w:val="00654697"/>
    <w:rsid w:val="006709EA"/>
    <w:rsid w:val="006B0DC0"/>
    <w:rsid w:val="006B1DCA"/>
    <w:rsid w:val="006E4233"/>
    <w:rsid w:val="006E5052"/>
    <w:rsid w:val="00705BCE"/>
    <w:rsid w:val="00710CC2"/>
    <w:rsid w:val="00711B6E"/>
    <w:rsid w:val="00721FDB"/>
    <w:rsid w:val="0072498A"/>
    <w:rsid w:val="00732CD8"/>
    <w:rsid w:val="00746672"/>
    <w:rsid w:val="0075087F"/>
    <w:rsid w:val="0075380C"/>
    <w:rsid w:val="00766CD2"/>
    <w:rsid w:val="00791966"/>
    <w:rsid w:val="007936AC"/>
    <w:rsid w:val="007972E7"/>
    <w:rsid w:val="007A0E7B"/>
    <w:rsid w:val="007A3E71"/>
    <w:rsid w:val="007A6681"/>
    <w:rsid w:val="007C3F25"/>
    <w:rsid w:val="007D1071"/>
    <w:rsid w:val="007E3D4B"/>
    <w:rsid w:val="00802758"/>
    <w:rsid w:val="00805754"/>
    <w:rsid w:val="00812FE3"/>
    <w:rsid w:val="008205E3"/>
    <w:rsid w:val="00840960"/>
    <w:rsid w:val="00842098"/>
    <w:rsid w:val="0087633B"/>
    <w:rsid w:val="008A104A"/>
    <w:rsid w:val="008C0FF8"/>
    <w:rsid w:val="008D3061"/>
    <w:rsid w:val="009150F7"/>
    <w:rsid w:val="009154AD"/>
    <w:rsid w:val="00925B9D"/>
    <w:rsid w:val="00951E7A"/>
    <w:rsid w:val="00967942"/>
    <w:rsid w:val="009908A1"/>
    <w:rsid w:val="009C5151"/>
    <w:rsid w:val="009E0C1A"/>
    <w:rsid w:val="009F464C"/>
    <w:rsid w:val="00A04CB7"/>
    <w:rsid w:val="00A309D4"/>
    <w:rsid w:val="00A31775"/>
    <w:rsid w:val="00A33568"/>
    <w:rsid w:val="00A5227C"/>
    <w:rsid w:val="00A52AF0"/>
    <w:rsid w:val="00A6310F"/>
    <w:rsid w:val="00A76647"/>
    <w:rsid w:val="00A80FFA"/>
    <w:rsid w:val="00AA2622"/>
    <w:rsid w:val="00AA5A25"/>
    <w:rsid w:val="00B01A58"/>
    <w:rsid w:val="00B278F8"/>
    <w:rsid w:val="00B3183C"/>
    <w:rsid w:val="00B41C4A"/>
    <w:rsid w:val="00B65D2D"/>
    <w:rsid w:val="00B77624"/>
    <w:rsid w:val="00B82FD6"/>
    <w:rsid w:val="00B90D62"/>
    <w:rsid w:val="00BB40A9"/>
    <w:rsid w:val="00BB50B4"/>
    <w:rsid w:val="00BB75A9"/>
    <w:rsid w:val="00BC1673"/>
    <w:rsid w:val="00BD509D"/>
    <w:rsid w:val="00C0042F"/>
    <w:rsid w:val="00C040CE"/>
    <w:rsid w:val="00C26E04"/>
    <w:rsid w:val="00C33CD9"/>
    <w:rsid w:val="00C35644"/>
    <w:rsid w:val="00C474BD"/>
    <w:rsid w:val="00C846A5"/>
    <w:rsid w:val="00C96746"/>
    <w:rsid w:val="00C969B1"/>
    <w:rsid w:val="00CA5C14"/>
    <w:rsid w:val="00CC1334"/>
    <w:rsid w:val="00CD1D48"/>
    <w:rsid w:val="00CD4038"/>
    <w:rsid w:val="00CD520A"/>
    <w:rsid w:val="00CE0A9C"/>
    <w:rsid w:val="00CF131A"/>
    <w:rsid w:val="00D0258E"/>
    <w:rsid w:val="00D07BDA"/>
    <w:rsid w:val="00D16056"/>
    <w:rsid w:val="00D321C5"/>
    <w:rsid w:val="00D357E0"/>
    <w:rsid w:val="00D45587"/>
    <w:rsid w:val="00D46594"/>
    <w:rsid w:val="00D543C8"/>
    <w:rsid w:val="00D569A7"/>
    <w:rsid w:val="00D869E7"/>
    <w:rsid w:val="00D87510"/>
    <w:rsid w:val="00D957EA"/>
    <w:rsid w:val="00D966DB"/>
    <w:rsid w:val="00DA08B7"/>
    <w:rsid w:val="00DD0859"/>
    <w:rsid w:val="00E02AFD"/>
    <w:rsid w:val="00E045D5"/>
    <w:rsid w:val="00E22C0D"/>
    <w:rsid w:val="00E53E5C"/>
    <w:rsid w:val="00E66F8F"/>
    <w:rsid w:val="00E67C34"/>
    <w:rsid w:val="00E73180"/>
    <w:rsid w:val="00E836FE"/>
    <w:rsid w:val="00E84BAF"/>
    <w:rsid w:val="00E90D19"/>
    <w:rsid w:val="00E954E6"/>
    <w:rsid w:val="00ED740F"/>
    <w:rsid w:val="00EE251D"/>
    <w:rsid w:val="00EF1CE9"/>
    <w:rsid w:val="00EF4B5B"/>
    <w:rsid w:val="00EF5C20"/>
    <w:rsid w:val="00EF5EFE"/>
    <w:rsid w:val="00F0554D"/>
    <w:rsid w:val="00F12CCA"/>
    <w:rsid w:val="00F20C04"/>
    <w:rsid w:val="00F22D8B"/>
    <w:rsid w:val="00F43FEA"/>
    <w:rsid w:val="00F65D05"/>
    <w:rsid w:val="00F81F2B"/>
    <w:rsid w:val="00F87A60"/>
    <w:rsid w:val="00FB7982"/>
    <w:rsid w:val="00FD16D6"/>
    <w:rsid w:val="00FD78FE"/>
    <w:rsid w:val="00FE0483"/>
    <w:rsid w:val="00FE2097"/>
    <w:rsid w:val="00FE78A6"/>
    <w:rsid w:val="00FF7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4DC520"/>
  <w15:docId w15:val="{AE3798CC-F393-4ED0-BE34-26EAD4A6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sampleright14px">
    <w:name w:val="p_sample_right_14px"/>
    <w:basedOn w:val="a"/>
    <w:rsid w:val="007E3D4B"/>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kakicenter">
    <w:name w:val="p_sample_kakicenter"/>
    <w:basedOn w:val="a"/>
    <w:rsid w:val="007E3D4B"/>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
    <w:rsid w:val="007E3D4B"/>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a3">
    <w:name w:val="header"/>
    <w:basedOn w:val="a"/>
    <w:link w:val="a4"/>
    <w:uiPriority w:val="99"/>
    <w:unhideWhenUsed/>
    <w:rsid w:val="00E045D5"/>
    <w:pPr>
      <w:tabs>
        <w:tab w:val="center" w:pos="4252"/>
        <w:tab w:val="right" w:pos="8504"/>
      </w:tabs>
      <w:snapToGrid w:val="0"/>
    </w:pPr>
  </w:style>
  <w:style w:type="character" w:customStyle="1" w:styleId="a4">
    <w:name w:val="ヘッダー (文字)"/>
    <w:basedOn w:val="a0"/>
    <w:link w:val="a3"/>
    <w:uiPriority w:val="99"/>
    <w:rsid w:val="00E045D5"/>
  </w:style>
  <w:style w:type="paragraph" w:styleId="a5">
    <w:name w:val="footer"/>
    <w:basedOn w:val="a"/>
    <w:link w:val="a6"/>
    <w:uiPriority w:val="99"/>
    <w:unhideWhenUsed/>
    <w:rsid w:val="00E045D5"/>
    <w:pPr>
      <w:tabs>
        <w:tab w:val="center" w:pos="4252"/>
        <w:tab w:val="right" w:pos="8504"/>
      </w:tabs>
      <w:snapToGrid w:val="0"/>
    </w:pPr>
  </w:style>
  <w:style w:type="character" w:customStyle="1" w:styleId="a6">
    <w:name w:val="フッター (文字)"/>
    <w:basedOn w:val="a0"/>
    <w:link w:val="a5"/>
    <w:uiPriority w:val="99"/>
    <w:rsid w:val="00E045D5"/>
  </w:style>
  <w:style w:type="paragraph" w:styleId="a7">
    <w:name w:val="Balloon Text"/>
    <w:basedOn w:val="a"/>
    <w:link w:val="a8"/>
    <w:uiPriority w:val="99"/>
    <w:semiHidden/>
    <w:unhideWhenUsed/>
    <w:rsid w:val="001E1C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1CAC"/>
    <w:rPr>
      <w:rFonts w:asciiTheme="majorHAnsi" w:eastAsiaTheme="majorEastAsia" w:hAnsiTheme="majorHAnsi" w:cstheme="majorBidi"/>
      <w:sz w:val="18"/>
      <w:szCs w:val="18"/>
    </w:rPr>
  </w:style>
  <w:style w:type="paragraph" w:styleId="a9">
    <w:name w:val="Closing"/>
    <w:basedOn w:val="a"/>
    <w:link w:val="aa"/>
    <w:uiPriority w:val="99"/>
    <w:unhideWhenUsed/>
    <w:rsid w:val="00ED740F"/>
    <w:pPr>
      <w:jc w:val="right"/>
    </w:pPr>
    <w:rPr>
      <w:sz w:val="24"/>
      <w:szCs w:val="24"/>
    </w:rPr>
  </w:style>
  <w:style w:type="character" w:customStyle="1" w:styleId="aa">
    <w:name w:val="結語 (文字)"/>
    <w:basedOn w:val="a0"/>
    <w:link w:val="a9"/>
    <w:uiPriority w:val="99"/>
    <w:rsid w:val="00ED740F"/>
    <w:rPr>
      <w:sz w:val="24"/>
      <w:szCs w:val="24"/>
    </w:rPr>
  </w:style>
  <w:style w:type="character" w:styleId="ab">
    <w:name w:val="Hyperlink"/>
    <w:basedOn w:val="a0"/>
    <w:uiPriority w:val="99"/>
    <w:unhideWhenUsed/>
    <w:rsid w:val="00F65D05"/>
    <w:rPr>
      <w:color w:val="0000FF" w:themeColor="hyperlink"/>
      <w:u w:val="single"/>
    </w:rPr>
  </w:style>
  <w:style w:type="paragraph" w:styleId="ac">
    <w:name w:val="Note Heading"/>
    <w:basedOn w:val="a"/>
    <w:next w:val="a"/>
    <w:link w:val="ad"/>
    <w:uiPriority w:val="99"/>
    <w:unhideWhenUsed/>
    <w:rsid w:val="00766CD2"/>
    <w:pPr>
      <w:jc w:val="center"/>
    </w:pPr>
    <w:rPr>
      <w:rFonts w:asciiTheme="minorEastAsia" w:hAnsiTheme="minorEastAsia"/>
      <w:sz w:val="24"/>
      <w:szCs w:val="24"/>
    </w:rPr>
  </w:style>
  <w:style w:type="character" w:customStyle="1" w:styleId="ad">
    <w:name w:val="記 (文字)"/>
    <w:basedOn w:val="a0"/>
    <w:link w:val="ac"/>
    <w:uiPriority w:val="99"/>
    <w:rsid w:val="00766CD2"/>
    <w:rPr>
      <w:rFonts w:asciiTheme="minorEastAsia" w:hAnsiTheme="minorEastAsia"/>
      <w:sz w:val="24"/>
      <w:szCs w:val="24"/>
    </w:rPr>
  </w:style>
  <w:style w:type="paragraph" w:styleId="ae">
    <w:name w:val="Salutation"/>
    <w:basedOn w:val="a"/>
    <w:next w:val="a"/>
    <w:link w:val="af"/>
    <w:uiPriority w:val="99"/>
    <w:unhideWhenUsed/>
    <w:rsid w:val="00F22D8B"/>
    <w:rPr>
      <w:rFonts w:asciiTheme="minorEastAsia" w:hAnsiTheme="minorEastAsia"/>
      <w:sz w:val="24"/>
      <w:szCs w:val="24"/>
    </w:rPr>
  </w:style>
  <w:style w:type="character" w:customStyle="1" w:styleId="af">
    <w:name w:val="挨拶文 (文字)"/>
    <w:basedOn w:val="a0"/>
    <w:link w:val="ae"/>
    <w:uiPriority w:val="99"/>
    <w:rsid w:val="00F22D8B"/>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202651">
      <w:bodyDiv w:val="1"/>
      <w:marLeft w:val="0"/>
      <w:marRight w:val="0"/>
      <w:marTop w:val="0"/>
      <w:marBottom w:val="0"/>
      <w:divBdr>
        <w:top w:val="none" w:sz="0" w:space="0" w:color="auto"/>
        <w:left w:val="none" w:sz="0" w:space="0" w:color="auto"/>
        <w:bottom w:val="none" w:sz="0" w:space="0" w:color="auto"/>
        <w:right w:val="none" w:sz="0" w:space="0" w:color="auto"/>
      </w:divBdr>
      <w:divsChild>
        <w:div w:id="1585606031">
          <w:marLeft w:val="0"/>
          <w:marRight w:val="0"/>
          <w:marTop w:val="0"/>
          <w:marBottom w:val="0"/>
          <w:divBdr>
            <w:top w:val="none" w:sz="0" w:space="0" w:color="auto"/>
            <w:left w:val="none" w:sz="0" w:space="0" w:color="auto"/>
            <w:bottom w:val="none" w:sz="0" w:space="0" w:color="auto"/>
            <w:right w:val="none" w:sz="0" w:space="0" w:color="auto"/>
          </w:divBdr>
          <w:divsChild>
            <w:div w:id="754130555">
              <w:marLeft w:val="300"/>
              <w:marRight w:val="240"/>
              <w:marTop w:val="30"/>
              <w:marBottom w:val="150"/>
              <w:divBdr>
                <w:top w:val="single" w:sz="6" w:space="9" w:color="C0C0C0"/>
                <w:left w:val="single" w:sz="6" w:space="24" w:color="C0C0C0"/>
                <w:bottom w:val="single" w:sz="12" w:space="9" w:color="C0C0C0"/>
                <w:right w:val="single" w:sz="12" w:space="23" w:color="C0C0C0"/>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ozawa</dc:creator>
  <cp:lastModifiedBy>alsok</cp:lastModifiedBy>
  <cp:revision>6</cp:revision>
  <cp:lastPrinted>2024-10-29T11:10:00Z</cp:lastPrinted>
  <dcterms:created xsi:type="dcterms:W3CDTF">2024-10-29T01:39:00Z</dcterms:created>
  <dcterms:modified xsi:type="dcterms:W3CDTF">2024-11-08T04:39:00Z</dcterms:modified>
</cp:coreProperties>
</file>